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27" w:rsidRDefault="005877EB" w:rsidP="005877EB">
      <w:pPr>
        <w:pStyle w:val="ListParagraph"/>
        <w:numPr>
          <w:ilvl w:val="0"/>
          <w:numId w:val="1"/>
        </w:numPr>
      </w:pPr>
      <w:r>
        <w:t xml:space="preserve">Constructing a scatter plot </w:t>
      </w:r>
    </w:p>
    <w:p w:rsidR="005877EB" w:rsidRDefault="005877EB" w:rsidP="005877EB"/>
    <w:p w:rsidR="0023415A" w:rsidRDefault="0023415A" w:rsidP="005877EB"/>
    <w:p w:rsidR="005877EB" w:rsidRDefault="005877EB" w:rsidP="005877EB">
      <w:bookmarkStart w:id="0" w:name="_GoBack"/>
      <w:bookmarkEnd w:id="0"/>
      <w:r>
        <w:t>Select the ‘</w:t>
      </w:r>
      <w:r w:rsidRPr="00F34772">
        <w:rPr>
          <w:b/>
        </w:rPr>
        <w:t>Self Space’</w:t>
      </w:r>
      <w:r>
        <w:t xml:space="preserve"> and ‘</w:t>
      </w:r>
      <w:r w:rsidRPr="00F34772">
        <w:rPr>
          <w:b/>
        </w:rPr>
        <w:t>Sales</w:t>
      </w:r>
      <w:r>
        <w:t>’ columns with data</w:t>
      </w:r>
    </w:p>
    <w:p w:rsidR="005877EB" w:rsidRDefault="005877EB" w:rsidP="005877EB"/>
    <w:p w:rsidR="005877EB" w:rsidRDefault="005877EB" w:rsidP="005877EB">
      <w:r>
        <w:rPr>
          <w:noProof/>
        </w:rPr>
        <w:drawing>
          <wp:inline distT="0" distB="0" distL="0" distR="0" wp14:anchorId="77521908" wp14:editId="7C09DF43">
            <wp:extent cx="2495898" cy="2896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95898" cy="2896004"/>
                    </a:xfrm>
                    <a:prstGeom prst="rect">
                      <a:avLst/>
                    </a:prstGeom>
                  </pic:spPr>
                </pic:pic>
              </a:graphicData>
            </a:graphic>
          </wp:inline>
        </w:drawing>
      </w:r>
    </w:p>
    <w:p w:rsidR="005877EB" w:rsidRDefault="005877EB" w:rsidP="005877EB"/>
    <w:p w:rsidR="005877EB" w:rsidRDefault="005877EB" w:rsidP="005877EB">
      <w:r>
        <w:t>From the Menu (ribbon), select ‘insert’ tab and select ‘scatter with only markers’ from scatter drop down</w:t>
      </w:r>
    </w:p>
    <w:p w:rsidR="005877EB" w:rsidRDefault="005877EB" w:rsidP="005877EB"/>
    <w:p w:rsidR="005877EB" w:rsidRDefault="005877EB" w:rsidP="005877EB">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4454957</wp:posOffset>
                </wp:positionH>
                <wp:positionV relativeFrom="paragraph">
                  <wp:posOffset>1067511</wp:posOffset>
                </wp:positionV>
                <wp:extent cx="548640" cy="541325"/>
                <wp:effectExtent l="0" t="0" r="22860" b="11430"/>
                <wp:wrapNone/>
                <wp:docPr id="3" name="Rectangle 3"/>
                <wp:cNvGraphicFramePr/>
                <a:graphic xmlns:a="http://schemas.openxmlformats.org/drawingml/2006/main">
                  <a:graphicData uri="http://schemas.microsoft.com/office/word/2010/wordprocessingShape">
                    <wps:wsp>
                      <wps:cNvSpPr/>
                      <wps:spPr>
                        <a:xfrm>
                          <a:off x="0" y="0"/>
                          <a:ext cx="548640" cy="541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EE7A6" id="Rectangle 3" o:spid="_x0000_s1026" style="position:absolute;margin-left:350.8pt;margin-top:84.05pt;width:43.2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" filled="f" strokecolor="red" strokeweight="1pt"/>
            </w:pict>
          </mc:Fallback>
        </mc:AlternateContent>
      </w:r>
      <w:r>
        <w:rPr>
          <w:noProof/>
        </w:rPr>
        <w:drawing>
          <wp:inline distT="0" distB="0" distL="0" distR="0" wp14:anchorId="70B69733" wp14:editId="78B839F0">
            <wp:extent cx="5943600" cy="2938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38780"/>
                    </a:xfrm>
                    <a:prstGeom prst="rect">
                      <a:avLst/>
                    </a:prstGeom>
                  </pic:spPr>
                </pic:pic>
              </a:graphicData>
            </a:graphic>
          </wp:inline>
        </w:drawing>
      </w:r>
    </w:p>
    <w:p w:rsidR="005877EB" w:rsidRDefault="005877EB" w:rsidP="005877EB">
      <w:r>
        <w:t>A scatter plot will be presented in the same spread sheet</w:t>
      </w:r>
    </w:p>
    <w:p w:rsidR="005877EB" w:rsidRDefault="005877EB" w:rsidP="005877EB">
      <w:r>
        <w:rPr>
          <w:noProof/>
        </w:rPr>
        <w:drawing>
          <wp:inline distT="0" distB="0" distL="0" distR="0" wp14:anchorId="2704A11F" wp14:editId="3543E8F0">
            <wp:extent cx="4667901" cy="28578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7901" cy="2857899"/>
                    </a:xfrm>
                    <a:prstGeom prst="rect">
                      <a:avLst/>
                    </a:prstGeom>
                  </pic:spPr>
                </pic:pic>
              </a:graphicData>
            </a:graphic>
          </wp:inline>
        </w:drawing>
      </w:r>
    </w:p>
    <w:p w:rsidR="005877EB" w:rsidRDefault="005877EB" w:rsidP="005877EB"/>
    <w:p w:rsidR="005877EB" w:rsidRDefault="005877EB" w:rsidP="005877EB">
      <w:r>
        <w:t>X-axis has ‘</w:t>
      </w:r>
      <w:r w:rsidRPr="005877EB">
        <w:rPr>
          <w:b/>
        </w:rPr>
        <w:t>Self space’</w:t>
      </w:r>
      <w:r>
        <w:t xml:space="preserve"> (in sq. feet) and Y-axis has ‘</w:t>
      </w:r>
      <w:r w:rsidRPr="005877EB">
        <w:rPr>
          <w:b/>
        </w:rPr>
        <w:t>Sales</w:t>
      </w:r>
      <w:r>
        <w:t>’ information. Above plot show some linear relationship between ‘</w:t>
      </w:r>
      <w:r w:rsidRPr="005877EB">
        <w:rPr>
          <w:b/>
        </w:rPr>
        <w:t>Self space’</w:t>
      </w:r>
      <w:r>
        <w:t xml:space="preserve"> and ‘</w:t>
      </w:r>
      <w:r w:rsidRPr="005877EB">
        <w:rPr>
          <w:b/>
        </w:rPr>
        <w:t>Sales</w:t>
      </w:r>
      <w:r>
        <w:t>’</w:t>
      </w:r>
    </w:p>
    <w:p w:rsidR="005877EB" w:rsidRDefault="005877EB" w:rsidP="005877EB"/>
    <w:p w:rsidR="005877EB" w:rsidRDefault="00BD12D4" w:rsidP="005877EB">
      <w:pPr>
        <w:pStyle w:val="ListParagraph"/>
        <w:numPr>
          <w:ilvl w:val="0"/>
          <w:numId w:val="1"/>
        </w:numPr>
      </w:pPr>
      <w:r>
        <w:t xml:space="preserve">Next, we will fit a linear regression model and predict </w:t>
      </w:r>
      <w:r w:rsidRPr="00F34772">
        <w:rPr>
          <w:b/>
        </w:rPr>
        <w:t>‘Sales’</w:t>
      </w:r>
      <w:r>
        <w:t xml:space="preserve"> for 8 square feet </w:t>
      </w:r>
      <w:r w:rsidRPr="00F34772">
        <w:rPr>
          <w:b/>
        </w:rPr>
        <w:t>‘Self Space’</w:t>
      </w:r>
    </w:p>
    <w:p w:rsidR="00BD12D4" w:rsidRDefault="00BD12D4" w:rsidP="00BD12D4">
      <w:r>
        <w:t xml:space="preserve">From the Menu bar (Ribbon), select ‘Data’ &gt;&gt; ‘Data Analysis’ </w:t>
      </w:r>
    </w:p>
    <w:p w:rsidR="00BD12D4" w:rsidRDefault="00BD12D4" w:rsidP="00BD12D4"/>
    <w:p w:rsidR="00BD12D4" w:rsidRDefault="00BD12D4" w:rsidP="00BD12D4">
      <w:pPr>
        <w:rPr>
          <w:noProof/>
        </w:rPr>
      </w:pPr>
    </w:p>
    <w:p w:rsidR="00BD12D4" w:rsidRDefault="00BD12D4" w:rsidP="00BD12D4">
      <w:r>
        <w:rPr>
          <w:noProof/>
        </w:rPr>
        <mc:AlternateContent>
          <mc:Choice Requires="wps">
            <w:drawing>
              <wp:anchor distT="0" distB="0" distL="114300" distR="114300" simplePos="0" relativeHeight="251660288" behindDoc="0" locked="0" layoutInCell="1" allowOverlap="1">
                <wp:simplePos x="0" y="0"/>
                <wp:positionH relativeFrom="column">
                  <wp:posOffset>5098694</wp:posOffset>
                </wp:positionH>
                <wp:positionV relativeFrom="paragraph">
                  <wp:posOffset>132232</wp:posOffset>
                </wp:positionV>
                <wp:extent cx="797281" cy="241402"/>
                <wp:effectExtent l="0" t="0" r="22225" b="25400"/>
                <wp:wrapNone/>
                <wp:docPr id="7" name="Rectangle 7"/>
                <wp:cNvGraphicFramePr/>
                <a:graphic xmlns:a="http://schemas.openxmlformats.org/drawingml/2006/main">
                  <a:graphicData uri="http://schemas.microsoft.com/office/word/2010/wordprocessingShape">
                    <wps:wsp>
                      <wps:cNvSpPr/>
                      <wps:spPr>
                        <a:xfrm>
                          <a:off x="0" y="0"/>
                          <a:ext cx="797281" cy="24140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5E502" id="Rectangle 7" o:spid="_x0000_s1026" style="position:absolute;margin-left:401.45pt;margin-top:10.4pt;width:62.8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" filled="f" strokecolor="red" strokeweight="1pt"/>
            </w:pict>
          </mc:Fallback>
        </mc:AlternateContent>
      </w:r>
      <w:r>
        <w:rPr>
          <w:noProof/>
        </w:rPr>
        <w:drawing>
          <wp:inline distT="0" distB="0" distL="0" distR="0" wp14:anchorId="19F89F00" wp14:editId="60BF8855">
            <wp:extent cx="5896205" cy="79735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293"/>
                    <a:stretch/>
                  </pic:blipFill>
                  <pic:spPr bwMode="auto">
                    <a:xfrm>
                      <a:off x="0" y="0"/>
                      <a:ext cx="5932037" cy="80220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BD12D4" w:rsidRDefault="00BD12D4" w:rsidP="00BD12D4"/>
    <w:p w:rsidR="00BD12D4" w:rsidRDefault="00BD12D4" w:rsidP="00BD12D4">
      <w:r>
        <w:t>Next, from the popup box select “Regression” and hit “OK”</w:t>
      </w:r>
    </w:p>
    <w:p w:rsidR="00BD12D4" w:rsidRDefault="00BD12D4" w:rsidP="00BD12D4">
      <w:r>
        <w:rPr>
          <w:noProof/>
        </w:rPr>
        <w:drawing>
          <wp:inline distT="0" distB="0" distL="0" distR="0" wp14:anchorId="5E89B0AE" wp14:editId="74BBDBBB">
            <wp:extent cx="3810532" cy="1790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0532" cy="1790950"/>
                    </a:xfrm>
                    <a:prstGeom prst="rect">
                      <a:avLst/>
                    </a:prstGeom>
                  </pic:spPr>
                </pic:pic>
              </a:graphicData>
            </a:graphic>
          </wp:inline>
        </w:drawing>
      </w:r>
    </w:p>
    <w:p w:rsidR="00BD12D4" w:rsidRDefault="00BD12D4" w:rsidP="00BD12D4"/>
    <w:p w:rsidR="00BD12D4" w:rsidRDefault="00BD12D4" w:rsidP="00BD12D4">
      <w:r>
        <w:t xml:space="preserve">In the new “Regression” pop up box, Under the Input section, for “Input Y Range” select range of cells which has </w:t>
      </w:r>
      <w:r w:rsidRPr="004E362E">
        <w:rPr>
          <w:b/>
        </w:rPr>
        <w:t>‘</w:t>
      </w:r>
      <w:r>
        <w:rPr>
          <w:b/>
        </w:rPr>
        <w:t>Sales</w:t>
      </w:r>
      <w:r w:rsidRPr="004E362E">
        <w:rPr>
          <w:b/>
        </w:rPr>
        <w:t>’</w:t>
      </w:r>
      <w:r>
        <w:t xml:space="preserve"> data (including the cell which contain ‘label’). Next, for “Input X Range” select range of cells which has </w:t>
      </w:r>
      <w:r w:rsidRPr="004E362E">
        <w:rPr>
          <w:b/>
        </w:rPr>
        <w:t>‘</w:t>
      </w:r>
      <w:r>
        <w:rPr>
          <w:b/>
        </w:rPr>
        <w:t>Self space’</w:t>
      </w:r>
      <w:r>
        <w:t>.</w:t>
      </w:r>
    </w:p>
    <w:p w:rsidR="00BD12D4" w:rsidRDefault="00BD12D4" w:rsidP="00BD12D4">
      <w:r>
        <w:t>Check “Labels” option.</w:t>
      </w:r>
    </w:p>
    <w:p w:rsidR="00150AE4" w:rsidRDefault="00150AE4" w:rsidP="00BD12D4">
      <w:r>
        <w:t xml:space="preserve">Check “Constant is Zero” (Constant is intercept in the linear regression model, for this particular example, this constant will be interpreted as average ‘Sales’ if ‘Self space’ is zero. We are assuming that there will be no ‘Sales’ if we don’t have any ‘Self space’ by checking this box)  </w:t>
      </w:r>
    </w:p>
    <w:p w:rsidR="00150AE4" w:rsidRDefault="00150AE4" w:rsidP="00BD12D4">
      <w:r>
        <w:t xml:space="preserve">Keep confidence level at default. </w:t>
      </w:r>
    </w:p>
    <w:p w:rsidR="00BD12D4" w:rsidRDefault="00150AE4" w:rsidP="00BD12D4">
      <w:r>
        <w:t>C</w:t>
      </w:r>
      <w:r w:rsidR="00BD12D4">
        <w:t>heck “New Worksheet Ply” under Output options.</w:t>
      </w:r>
    </w:p>
    <w:p w:rsidR="00BD12D4" w:rsidRDefault="00BD12D4" w:rsidP="00BD12D4">
      <w:r>
        <w:t>Hit “OK”</w:t>
      </w:r>
    </w:p>
    <w:p w:rsidR="00BD12D4" w:rsidRDefault="00BD12D4" w:rsidP="00BD12D4">
      <w:r>
        <w:rPr>
          <w:noProof/>
        </w:rPr>
        <w:lastRenderedPageBreak/>
        <w:drawing>
          <wp:inline distT="0" distB="0" distL="0" distR="0" wp14:anchorId="3A50BF6C" wp14:editId="344FB5D5">
            <wp:extent cx="3962953" cy="349616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62953" cy="3496163"/>
                    </a:xfrm>
                    <a:prstGeom prst="rect">
                      <a:avLst/>
                    </a:prstGeom>
                  </pic:spPr>
                </pic:pic>
              </a:graphicData>
            </a:graphic>
          </wp:inline>
        </w:drawing>
      </w:r>
    </w:p>
    <w:p w:rsidR="00150AE4" w:rsidRDefault="00150AE4" w:rsidP="00BD12D4">
      <w:r>
        <w:t>Output for the regression will be presented in new worksheet.</w:t>
      </w:r>
    </w:p>
    <w:p w:rsidR="00150AE4" w:rsidRDefault="00150AE4" w:rsidP="00BD12D4">
      <w:r>
        <w:rPr>
          <w:noProof/>
        </w:rPr>
        <w:drawing>
          <wp:inline distT="0" distB="0" distL="0" distR="0" wp14:anchorId="1EC2CED5" wp14:editId="71B7D7DB">
            <wp:extent cx="5943600" cy="24739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73960"/>
                    </a:xfrm>
                    <a:prstGeom prst="rect">
                      <a:avLst/>
                    </a:prstGeom>
                  </pic:spPr>
                </pic:pic>
              </a:graphicData>
            </a:graphic>
          </wp:inline>
        </w:drawing>
      </w:r>
    </w:p>
    <w:p w:rsidR="00150AE4" w:rsidRDefault="00150AE4" w:rsidP="00BD12D4"/>
    <w:p w:rsidR="00150AE4" w:rsidRDefault="00150AE4" w:rsidP="00BD12D4">
      <w:r>
        <w:t>Above output shows, coefficient for ‘</w:t>
      </w:r>
      <w:r w:rsidRPr="00F34772">
        <w:rPr>
          <w:b/>
        </w:rPr>
        <w:t>Self space’</w:t>
      </w:r>
      <w:r>
        <w:t xml:space="preserve"> is 17.06</w:t>
      </w:r>
      <w:r w:rsidR="005219C4">
        <w:t xml:space="preserve">. It </w:t>
      </w:r>
      <w:r>
        <w:t>is interpreted as</w:t>
      </w:r>
      <w:r w:rsidR="005219C4">
        <w:t>, average weekly sales will be 17.06 if we have 1 square feet of ‘</w:t>
      </w:r>
      <w:r w:rsidR="005219C4" w:rsidRPr="00F34772">
        <w:rPr>
          <w:b/>
        </w:rPr>
        <w:t>Self space’</w:t>
      </w:r>
      <w:r w:rsidR="005219C4">
        <w:t>.</w:t>
      </w:r>
    </w:p>
    <w:p w:rsidR="005219C4" w:rsidRDefault="005219C4" w:rsidP="00BD12D4">
      <w:r>
        <w:t xml:space="preserve">So for 8 square feet of </w:t>
      </w:r>
      <w:r w:rsidRPr="00F34772">
        <w:rPr>
          <w:b/>
        </w:rPr>
        <w:t xml:space="preserve">‘Self space’ </w:t>
      </w:r>
      <w:r>
        <w:t>we will predict weekly sales of (17.06*8) 136.5.</w:t>
      </w:r>
    </w:p>
    <w:p w:rsidR="005219C4" w:rsidRDefault="005219C4" w:rsidP="00BD12D4">
      <w:r>
        <w:t xml:space="preserve"> </w:t>
      </w:r>
    </w:p>
    <w:sectPr w:rsidR="00521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03CFB"/>
    <w:multiLevelType w:val="hybridMultilevel"/>
    <w:tmpl w:val="F6F0E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EB"/>
    <w:rsid w:val="00004374"/>
    <w:rsid w:val="00005BD6"/>
    <w:rsid w:val="00012559"/>
    <w:rsid w:val="00020D21"/>
    <w:rsid w:val="00036EC6"/>
    <w:rsid w:val="0004486E"/>
    <w:rsid w:val="00052DD9"/>
    <w:rsid w:val="00077187"/>
    <w:rsid w:val="00082A64"/>
    <w:rsid w:val="00085EA4"/>
    <w:rsid w:val="00087331"/>
    <w:rsid w:val="000914D9"/>
    <w:rsid w:val="00091F7A"/>
    <w:rsid w:val="000941EC"/>
    <w:rsid w:val="000A5109"/>
    <w:rsid w:val="000B31DD"/>
    <w:rsid w:val="000B4DE5"/>
    <w:rsid w:val="000B58E9"/>
    <w:rsid w:val="000C23B4"/>
    <w:rsid w:val="000C3BD4"/>
    <w:rsid w:val="000C3FDD"/>
    <w:rsid w:val="000D147B"/>
    <w:rsid w:val="000D6406"/>
    <w:rsid w:val="000E5D8E"/>
    <w:rsid w:val="00113BD9"/>
    <w:rsid w:val="00116B44"/>
    <w:rsid w:val="001225AD"/>
    <w:rsid w:val="00143114"/>
    <w:rsid w:val="00150AE4"/>
    <w:rsid w:val="0017051A"/>
    <w:rsid w:val="00183242"/>
    <w:rsid w:val="00194C66"/>
    <w:rsid w:val="001A153B"/>
    <w:rsid w:val="001B21DB"/>
    <w:rsid w:val="001B34E4"/>
    <w:rsid w:val="001B6267"/>
    <w:rsid w:val="001D0BF6"/>
    <w:rsid w:val="001D1D65"/>
    <w:rsid w:val="001E6551"/>
    <w:rsid w:val="001E7656"/>
    <w:rsid w:val="001F5257"/>
    <w:rsid w:val="001F6FB5"/>
    <w:rsid w:val="00211198"/>
    <w:rsid w:val="00230162"/>
    <w:rsid w:val="0023415A"/>
    <w:rsid w:val="00234688"/>
    <w:rsid w:val="00235C26"/>
    <w:rsid w:val="0024157A"/>
    <w:rsid w:val="00255DB5"/>
    <w:rsid w:val="0026103F"/>
    <w:rsid w:val="00282615"/>
    <w:rsid w:val="00282CE8"/>
    <w:rsid w:val="002914EE"/>
    <w:rsid w:val="002A26FD"/>
    <w:rsid w:val="002B1ACE"/>
    <w:rsid w:val="002B413F"/>
    <w:rsid w:val="002B5AF9"/>
    <w:rsid w:val="002B6A3A"/>
    <w:rsid w:val="002D11C8"/>
    <w:rsid w:val="002D4527"/>
    <w:rsid w:val="002D69DD"/>
    <w:rsid w:val="002D6C99"/>
    <w:rsid w:val="002D74E1"/>
    <w:rsid w:val="002E1B62"/>
    <w:rsid w:val="002E662B"/>
    <w:rsid w:val="003014D9"/>
    <w:rsid w:val="00304D26"/>
    <w:rsid w:val="0030721E"/>
    <w:rsid w:val="00311618"/>
    <w:rsid w:val="00314979"/>
    <w:rsid w:val="00316A61"/>
    <w:rsid w:val="00317152"/>
    <w:rsid w:val="003250C8"/>
    <w:rsid w:val="0033170A"/>
    <w:rsid w:val="00331848"/>
    <w:rsid w:val="00337DE4"/>
    <w:rsid w:val="00344602"/>
    <w:rsid w:val="00352B52"/>
    <w:rsid w:val="003610E9"/>
    <w:rsid w:val="003649C0"/>
    <w:rsid w:val="00366A8C"/>
    <w:rsid w:val="00375C22"/>
    <w:rsid w:val="00381EB3"/>
    <w:rsid w:val="00382752"/>
    <w:rsid w:val="0038275B"/>
    <w:rsid w:val="003859F7"/>
    <w:rsid w:val="00387BAF"/>
    <w:rsid w:val="00392D34"/>
    <w:rsid w:val="00394A16"/>
    <w:rsid w:val="003A4469"/>
    <w:rsid w:val="003A494E"/>
    <w:rsid w:val="003A6EE2"/>
    <w:rsid w:val="003C543E"/>
    <w:rsid w:val="003C6C25"/>
    <w:rsid w:val="003F0343"/>
    <w:rsid w:val="003F1D1F"/>
    <w:rsid w:val="004155B0"/>
    <w:rsid w:val="00416B9B"/>
    <w:rsid w:val="00421969"/>
    <w:rsid w:val="004321E5"/>
    <w:rsid w:val="00436B53"/>
    <w:rsid w:val="004505D9"/>
    <w:rsid w:val="0045144A"/>
    <w:rsid w:val="00457C03"/>
    <w:rsid w:val="0046619D"/>
    <w:rsid w:val="00475232"/>
    <w:rsid w:val="00476A36"/>
    <w:rsid w:val="00477DEC"/>
    <w:rsid w:val="004859A1"/>
    <w:rsid w:val="004871F6"/>
    <w:rsid w:val="004B3B7A"/>
    <w:rsid w:val="004B5550"/>
    <w:rsid w:val="004B5584"/>
    <w:rsid w:val="004D1D61"/>
    <w:rsid w:val="004D69AE"/>
    <w:rsid w:val="004F2E38"/>
    <w:rsid w:val="00500FA0"/>
    <w:rsid w:val="0051369C"/>
    <w:rsid w:val="00514347"/>
    <w:rsid w:val="00517C09"/>
    <w:rsid w:val="005219C4"/>
    <w:rsid w:val="00532E98"/>
    <w:rsid w:val="00541638"/>
    <w:rsid w:val="005425E9"/>
    <w:rsid w:val="00543DBB"/>
    <w:rsid w:val="00560CA9"/>
    <w:rsid w:val="005615F0"/>
    <w:rsid w:val="0057277D"/>
    <w:rsid w:val="0057325D"/>
    <w:rsid w:val="005877EB"/>
    <w:rsid w:val="00590C50"/>
    <w:rsid w:val="00595065"/>
    <w:rsid w:val="0059545B"/>
    <w:rsid w:val="005C0202"/>
    <w:rsid w:val="005C5D6B"/>
    <w:rsid w:val="005E3384"/>
    <w:rsid w:val="005E5701"/>
    <w:rsid w:val="005F1369"/>
    <w:rsid w:val="005F212C"/>
    <w:rsid w:val="005F74EF"/>
    <w:rsid w:val="0060047D"/>
    <w:rsid w:val="00603A38"/>
    <w:rsid w:val="0061001B"/>
    <w:rsid w:val="00611FAF"/>
    <w:rsid w:val="00612419"/>
    <w:rsid w:val="00614E6C"/>
    <w:rsid w:val="006270E1"/>
    <w:rsid w:val="0064681D"/>
    <w:rsid w:val="006521AE"/>
    <w:rsid w:val="00653BF8"/>
    <w:rsid w:val="00664437"/>
    <w:rsid w:val="00666315"/>
    <w:rsid w:val="00670200"/>
    <w:rsid w:val="006734C9"/>
    <w:rsid w:val="0068380D"/>
    <w:rsid w:val="00684E34"/>
    <w:rsid w:val="00692A7C"/>
    <w:rsid w:val="00697DB4"/>
    <w:rsid w:val="006A1144"/>
    <w:rsid w:val="006C0693"/>
    <w:rsid w:val="006C72F8"/>
    <w:rsid w:val="006D4C41"/>
    <w:rsid w:val="00700F77"/>
    <w:rsid w:val="00701FFC"/>
    <w:rsid w:val="007045B8"/>
    <w:rsid w:val="00721BA4"/>
    <w:rsid w:val="0073643D"/>
    <w:rsid w:val="00747E40"/>
    <w:rsid w:val="00751075"/>
    <w:rsid w:val="00752427"/>
    <w:rsid w:val="00760C5A"/>
    <w:rsid w:val="00766EEE"/>
    <w:rsid w:val="00792182"/>
    <w:rsid w:val="007A6AA9"/>
    <w:rsid w:val="007B48D4"/>
    <w:rsid w:val="007C4FB8"/>
    <w:rsid w:val="007D2AB8"/>
    <w:rsid w:val="0080163A"/>
    <w:rsid w:val="008135BE"/>
    <w:rsid w:val="00820600"/>
    <w:rsid w:val="0083486C"/>
    <w:rsid w:val="008404F2"/>
    <w:rsid w:val="0084097D"/>
    <w:rsid w:val="008465EF"/>
    <w:rsid w:val="008542D8"/>
    <w:rsid w:val="008656C3"/>
    <w:rsid w:val="008A26F7"/>
    <w:rsid w:val="008A4F5B"/>
    <w:rsid w:val="008A62E5"/>
    <w:rsid w:val="008B663A"/>
    <w:rsid w:val="008D3435"/>
    <w:rsid w:val="008D6FE3"/>
    <w:rsid w:val="008E1485"/>
    <w:rsid w:val="008E2ECA"/>
    <w:rsid w:val="008E6CA4"/>
    <w:rsid w:val="008F02DA"/>
    <w:rsid w:val="0090217F"/>
    <w:rsid w:val="009028EF"/>
    <w:rsid w:val="0091274C"/>
    <w:rsid w:val="00913971"/>
    <w:rsid w:val="00915D17"/>
    <w:rsid w:val="0092179F"/>
    <w:rsid w:val="009254F2"/>
    <w:rsid w:val="00925E8B"/>
    <w:rsid w:val="00931842"/>
    <w:rsid w:val="00936E0D"/>
    <w:rsid w:val="009571C0"/>
    <w:rsid w:val="009577AF"/>
    <w:rsid w:val="00961F6D"/>
    <w:rsid w:val="0097169B"/>
    <w:rsid w:val="00974AC0"/>
    <w:rsid w:val="0097518A"/>
    <w:rsid w:val="009900E6"/>
    <w:rsid w:val="009B30E3"/>
    <w:rsid w:val="009B733F"/>
    <w:rsid w:val="009C40C1"/>
    <w:rsid w:val="009D222E"/>
    <w:rsid w:val="009E2931"/>
    <w:rsid w:val="009E3DEA"/>
    <w:rsid w:val="009E799A"/>
    <w:rsid w:val="009F4298"/>
    <w:rsid w:val="009F79D9"/>
    <w:rsid w:val="00A064FF"/>
    <w:rsid w:val="00A1653D"/>
    <w:rsid w:val="00A40A62"/>
    <w:rsid w:val="00A42848"/>
    <w:rsid w:val="00A50C12"/>
    <w:rsid w:val="00A57574"/>
    <w:rsid w:val="00A6017C"/>
    <w:rsid w:val="00A60906"/>
    <w:rsid w:val="00A623D9"/>
    <w:rsid w:val="00A64403"/>
    <w:rsid w:val="00A738B1"/>
    <w:rsid w:val="00A75413"/>
    <w:rsid w:val="00A850E5"/>
    <w:rsid w:val="00A85454"/>
    <w:rsid w:val="00A91C42"/>
    <w:rsid w:val="00A92E57"/>
    <w:rsid w:val="00AA4FC6"/>
    <w:rsid w:val="00AA547D"/>
    <w:rsid w:val="00AB075C"/>
    <w:rsid w:val="00AB3589"/>
    <w:rsid w:val="00AC3DB8"/>
    <w:rsid w:val="00AD0845"/>
    <w:rsid w:val="00AD23BE"/>
    <w:rsid w:val="00AE6910"/>
    <w:rsid w:val="00B1421A"/>
    <w:rsid w:val="00B21EB1"/>
    <w:rsid w:val="00B24528"/>
    <w:rsid w:val="00B266AD"/>
    <w:rsid w:val="00B2788E"/>
    <w:rsid w:val="00B32B2D"/>
    <w:rsid w:val="00B339C5"/>
    <w:rsid w:val="00B42B1B"/>
    <w:rsid w:val="00B5061D"/>
    <w:rsid w:val="00B647D7"/>
    <w:rsid w:val="00B65848"/>
    <w:rsid w:val="00B73F9C"/>
    <w:rsid w:val="00B9066C"/>
    <w:rsid w:val="00B91C45"/>
    <w:rsid w:val="00B947C5"/>
    <w:rsid w:val="00BA4CFA"/>
    <w:rsid w:val="00BA6862"/>
    <w:rsid w:val="00BB74D3"/>
    <w:rsid w:val="00BD12D4"/>
    <w:rsid w:val="00BE306D"/>
    <w:rsid w:val="00BE4819"/>
    <w:rsid w:val="00BE5D42"/>
    <w:rsid w:val="00C0105F"/>
    <w:rsid w:val="00C070EE"/>
    <w:rsid w:val="00C11764"/>
    <w:rsid w:val="00C22311"/>
    <w:rsid w:val="00C30864"/>
    <w:rsid w:val="00C36582"/>
    <w:rsid w:val="00C47B01"/>
    <w:rsid w:val="00C7734F"/>
    <w:rsid w:val="00C82DBC"/>
    <w:rsid w:val="00CC0E51"/>
    <w:rsid w:val="00CC0EDF"/>
    <w:rsid w:val="00CC1352"/>
    <w:rsid w:val="00CC442B"/>
    <w:rsid w:val="00CD418C"/>
    <w:rsid w:val="00CE267D"/>
    <w:rsid w:val="00CF3C5C"/>
    <w:rsid w:val="00D0196A"/>
    <w:rsid w:val="00D05C9E"/>
    <w:rsid w:val="00D06928"/>
    <w:rsid w:val="00D144BD"/>
    <w:rsid w:val="00D258DE"/>
    <w:rsid w:val="00D30C73"/>
    <w:rsid w:val="00D4262B"/>
    <w:rsid w:val="00D44AAB"/>
    <w:rsid w:val="00D5525C"/>
    <w:rsid w:val="00D61CBB"/>
    <w:rsid w:val="00D66552"/>
    <w:rsid w:val="00D81B7C"/>
    <w:rsid w:val="00D90611"/>
    <w:rsid w:val="00D9640A"/>
    <w:rsid w:val="00D976C7"/>
    <w:rsid w:val="00DB01CF"/>
    <w:rsid w:val="00DB271A"/>
    <w:rsid w:val="00DB4C90"/>
    <w:rsid w:val="00DC1D5E"/>
    <w:rsid w:val="00DC2EA9"/>
    <w:rsid w:val="00DC45BE"/>
    <w:rsid w:val="00DE3D97"/>
    <w:rsid w:val="00DE463B"/>
    <w:rsid w:val="00DE6A93"/>
    <w:rsid w:val="00DF58D9"/>
    <w:rsid w:val="00E01851"/>
    <w:rsid w:val="00E03685"/>
    <w:rsid w:val="00E0368B"/>
    <w:rsid w:val="00E04118"/>
    <w:rsid w:val="00E46176"/>
    <w:rsid w:val="00E706B8"/>
    <w:rsid w:val="00E94954"/>
    <w:rsid w:val="00EB2592"/>
    <w:rsid w:val="00EB260A"/>
    <w:rsid w:val="00EC1F07"/>
    <w:rsid w:val="00ED0091"/>
    <w:rsid w:val="00ED2FE4"/>
    <w:rsid w:val="00EF3C95"/>
    <w:rsid w:val="00F0365E"/>
    <w:rsid w:val="00F04563"/>
    <w:rsid w:val="00F15887"/>
    <w:rsid w:val="00F34772"/>
    <w:rsid w:val="00F35B51"/>
    <w:rsid w:val="00F44294"/>
    <w:rsid w:val="00F54B4A"/>
    <w:rsid w:val="00F61730"/>
    <w:rsid w:val="00F64903"/>
    <w:rsid w:val="00F76C01"/>
    <w:rsid w:val="00F90FC2"/>
    <w:rsid w:val="00F9652D"/>
    <w:rsid w:val="00FA3B56"/>
    <w:rsid w:val="00FC09B3"/>
    <w:rsid w:val="00FC2BB1"/>
    <w:rsid w:val="00FC5C56"/>
    <w:rsid w:val="00FD70E9"/>
    <w:rsid w:val="00FE23F4"/>
    <w:rsid w:val="00FF45F4"/>
    <w:rsid w:val="00FF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BA66B-45CF-4F30-8FAE-97C0CE29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Blue Cross Blue Shield of Michigan</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 Santosh</dc:creator>
  <cp:keywords/>
  <dc:description/>
  <cp:lastModifiedBy>Nazare, Santosh</cp:lastModifiedBy>
  <cp:revision>4</cp:revision>
  <dcterms:created xsi:type="dcterms:W3CDTF">2015-10-30T19:18:00Z</dcterms:created>
  <dcterms:modified xsi:type="dcterms:W3CDTF">2015-10-30T22:34:00Z</dcterms:modified>
</cp:coreProperties>
</file>